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6" w:rsidRPr="00680DFB" w:rsidRDefault="00421106" w:rsidP="00421106">
      <w:pPr>
        <w:rPr>
          <w:rFonts w:ascii="Oslo Sans Office" w:hAnsi="Oslo Sans Office"/>
          <w:b/>
        </w:rPr>
      </w:pPr>
      <w:r w:rsidRPr="00680DFB">
        <w:rPr>
          <w:rFonts w:ascii="Oslo Sans Office" w:hAnsi="Oslo Sans Office"/>
          <w:b/>
        </w:rPr>
        <w:t xml:space="preserve">Instruks for </w:t>
      </w:r>
      <w:r w:rsidR="00543348">
        <w:rPr>
          <w:rFonts w:ascii="Oslo Sans Office" w:hAnsi="Oslo Sans Office"/>
          <w:b/>
        </w:rPr>
        <w:t xml:space="preserve">driftsavtaleparter </w:t>
      </w:r>
      <w:r>
        <w:rPr>
          <w:rFonts w:ascii="Oslo Sans Office" w:hAnsi="Oslo Sans Office"/>
          <w:b/>
        </w:rPr>
        <w:t>ved åpning</w:t>
      </w:r>
      <w:r w:rsidRPr="00680DFB">
        <w:rPr>
          <w:rFonts w:ascii="Oslo Sans Office" w:hAnsi="Oslo Sans Office"/>
          <w:b/>
        </w:rPr>
        <w:t xml:space="preserve"> flerbrukshaller i Oslo kommune</w:t>
      </w:r>
      <w:r>
        <w:rPr>
          <w:rFonts w:ascii="Oslo Sans Office" w:hAnsi="Oslo Sans Office"/>
          <w:b/>
        </w:rPr>
        <w:t xml:space="preserve"> i forbindelse med pågående koronapandemi</w:t>
      </w:r>
      <w:r w:rsidRPr="00680DFB">
        <w:rPr>
          <w:rFonts w:ascii="Oslo Sans Office" w:hAnsi="Oslo Sans Office"/>
          <w:b/>
        </w:rPr>
        <w:t>.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De nasjonale smittevernreglene </w:t>
      </w:r>
      <w:r w:rsidRPr="00680DFB">
        <w:rPr>
          <w:rFonts w:ascii="Oslo Sans Office" w:hAnsi="Oslo Sans Office"/>
        </w:rPr>
        <w:t>må følges</w:t>
      </w:r>
      <w:r>
        <w:rPr>
          <w:rFonts w:ascii="Oslo Sans Office" w:hAnsi="Oslo Sans Office"/>
        </w:rPr>
        <w:t xml:space="preserve"> til enhver tid. </w:t>
      </w:r>
    </w:p>
    <w:p w:rsidR="00421106" w:rsidRPr="00E15BE3" w:rsidRDefault="0029421C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Driftsavtalepart </w:t>
      </w:r>
      <w:r w:rsidR="00421106">
        <w:rPr>
          <w:rFonts w:ascii="Oslo Sans Office" w:hAnsi="Oslo Sans Office"/>
        </w:rPr>
        <w:t>må sørge for at sine lag får den nødvendige informasjonen om hvilke regler og retningslinjer som gjelder i hallen.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hAnsi="Oslo Sans Office"/>
        </w:rPr>
        <w:t xml:space="preserve">Dersom </w:t>
      </w:r>
      <w:r w:rsidR="00BD79FD">
        <w:rPr>
          <w:rFonts w:ascii="Oslo Sans Office" w:hAnsi="Oslo Sans Office"/>
        </w:rPr>
        <w:t xml:space="preserve">driftsavtaleparten </w:t>
      </w:r>
      <w:r w:rsidR="00543348">
        <w:rPr>
          <w:rFonts w:ascii="Oslo Sans Office" w:hAnsi="Oslo Sans Office"/>
        </w:rPr>
        <w:t>av ulike årsaker</w:t>
      </w:r>
      <w:r w:rsidRPr="00E15BE3">
        <w:rPr>
          <w:rFonts w:ascii="Oslo Sans Office" w:hAnsi="Oslo Sans Office"/>
        </w:rPr>
        <w:t xml:space="preserve"> ikke ønsker å holde hallen åpen,  må dette varsles </w:t>
      </w:r>
      <w:r w:rsidR="00543348">
        <w:rPr>
          <w:rFonts w:ascii="Oslo Sans Office" w:hAnsi="Oslo Sans Office"/>
        </w:rPr>
        <w:t xml:space="preserve">og forklares </w:t>
      </w:r>
      <w:r w:rsidRPr="00E15BE3">
        <w:rPr>
          <w:rFonts w:ascii="Oslo Sans Office" w:hAnsi="Oslo Sans Office"/>
        </w:rPr>
        <w:t>til kontaktperson i Bymiljøetaten</w:t>
      </w:r>
      <w:r w:rsidR="00543348">
        <w:rPr>
          <w:rFonts w:ascii="Oslo Sans Office" w:hAnsi="Oslo Sans Office"/>
        </w:rPr>
        <w:t>.</w:t>
      </w:r>
      <w:r w:rsidRPr="00E15BE3">
        <w:rPr>
          <w:rFonts w:ascii="Oslo Sans Office" w:hAnsi="Oslo Sans Office"/>
        </w:rPr>
        <w:t xml:space="preserve"> Vi ønsker i utgangspunktet å holde alle </w:t>
      </w:r>
      <w:r>
        <w:rPr>
          <w:rFonts w:ascii="Oslo Sans Office" w:hAnsi="Oslo Sans Office"/>
        </w:rPr>
        <w:t>flerbrukshallene</w:t>
      </w:r>
      <w:r w:rsidRPr="00E15BE3">
        <w:rPr>
          <w:rFonts w:ascii="Oslo Sans Office" w:hAnsi="Oslo Sans Office"/>
        </w:rPr>
        <w:t xml:space="preserve"> åpne, men vil ikke pålegge </w:t>
      </w:r>
      <w:r w:rsidR="00BD79FD">
        <w:rPr>
          <w:rFonts w:ascii="Oslo Sans Office" w:hAnsi="Oslo Sans Office"/>
        </w:rPr>
        <w:t>driftsavtaleparter</w:t>
      </w:r>
      <w:r w:rsidR="00BD79FD" w:rsidRPr="00E15BE3">
        <w:rPr>
          <w:rFonts w:ascii="Oslo Sans Office" w:hAnsi="Oslo Sans Office"/>
        </w:rPr>
        <w:t xml:space="preserve"> </w:t>
      </w:r>
      <w:r w:rsidRPr="00E15BE3">
        <w:rPr>
          <w:rFonts w:ascii="Oslo Sans Office" w:hAnsi="Oslo Sans Office"/>
        </w:rPr>
        <w:t>å åpne hallen</w:t>
      </w:r>
      <w:r>
        <w:rPr>
          <w:rFonts w:ascii="Oslo Sans Office" w:hAnsi="Oslo Sans Office"/>
        </w:rPr>
        <w:t xml:space="preserve"> dersom de</w:t>
      </w:r>
      <w:r w:rsidR="00543348">
        <w:rPr>
          <w:rFonts w:ascii="Oslo Sans Office" w:hAnsi="Oslo Sans Office"/>
        </w:rPr>
        <w:t>t</w:t>
      </w:r>
      <w:r>
        <w:rPr>
          <w:rFonts w:ascii="Oslo Sans Office" w:hAnsi="Oslo Sans Office"/>
        </w:rPr>
        <w:t xml:space="preserve"> ikke</w:t>
      </w:r>
      <w:r w:rsidR="00543348">
        <w:rPr>
          <w:rFonts w:ascii="Oslo Sans Office" w:hAnsi="Oslo Sans Office"/>
        </w:rPr>
        <w:t xml:space="preserve"> er ønskelig.</w:t>
      </w:r>
      <w:r>
        <w:rPr>
          <w:rFonts w:ascii="Oslo Sans Office" w:hAnsi="Oslo Sans Office"/>
        </w:rPr>
        <w:t xml:space="preserve"> 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hAnsi="Oslo Sans Office"/>
        </w:rPr>
        <w:t xml:space="preserve">Dersom </w:t>
      </w:r>
      <w:r>
        <w:rPr>
          <w:rFonts w:ascii="Oslo Sans Office" w:hAnsi="Oslo Sans Office"/>
        </w:rPr>
        <w:t>flerbruks</w:t>
      </w:r>
      <w:r w:rsidRPr="00E15BE3">
        <w:rPr>
          <w:rFonts w:ascii="Oslo Sans Office" w:hAnsi="Oslo Sans Office"/>
        </w:rPr>
        <w:t>hallen åpnes</w:t>
      </w:r>
      <w:r>
        <w:rPr>
          <w:rFonts w:ascii="Oslo Sans Office" w:hAnsi="Oslo Sans Office"/>
        </w:rPr>
        <w:t>,</w:t>
      </w:r>
      <w:r w:rsidRPr="00E15BE3">
        <w:rPr>
          <w:rFonts w:ascii="Oslo Sans Office" w:hAnsi="Oslo Sans Office"/>
        </w:rPr>
        <w:t xml:space="preserve"> er </w:t>
      </w:r>
      <w:r w:rsidR="00BD79FD">
        <w:rPr>
          <w:rFonts w:ascii="Oslo Sans Office" w:hAnsi="Oslo Sans Office"/>
        </w:rPr>
        <w:t>driftsavtaleparten</w:t>
      </w:r>
      <w:r w:rsidR="00BD79FD" w:rsidRPr="00E15BE3">
        <w:rPr>
          <w:rFonts w:ascii="Oslo Sans Office" w:hAnsi="Oslo Sans Office"/>
        </w:rPr>
        <w:t xml:space="preserve"> </w:t>
      </w:r>
      <w:r w:rsidRPr="00E15BE3">
        <w:rPr>
          <w:rFonts w:ascii="Oslo Sans Office" w:hAnsi="Oslo Sans Office"/>
        </w:rPr>
        <w:t xml:space="preserve">ansvarlig for å holde hallen åpen i hallens åpningstid. Dette innebærer at </w:t>
      </w:r>
      <w:r w:rsidR="00BD79FD" w:rsidRPr="00BD79FD">
        <w:rPr>
          <w:rFonts w:ascii="Oslo Sans Office" w:hAnsi="Oslo Sans Office"/>
        </w:rPr>
        <w:t xml:space="preserve"> </w:t>
      </w:r>
      <w:proofErr w:type="spellStart"/>
      <w:r w:rsidR="00BD79FD">
        <w:rPr>
          <w:rFonts w:ascii="Oslo Sans Office" w:hAnsi="Oslo Sans Office"/>
        </w:rPr>
        <w:t>driftsavtaleparten</w:t>
      </w:r>
      <w:r w:rsidRPr="00E15BE3">
        <w:rPr>
          <w:rFonts w:ascii="Oslo Sans Office" w:hAnsi="Oslo Sans Office"/>
        </w:rPr>
        <w:t>må</w:t>
      </w:r>
      <w:proofErr w:type="spellEnd"/>
      <w:r w:rsidRPr="00E15BE3">
        <w:rPr>
          <w:rFonts w:ascii="Oslo Sans Office" w:hAnsi="Oslo Sans Office"/>
        </w:rPr>
        <w:t xml:space="preserve"> stille med </w:t>
      </w:r>
      <w:r w:rsidR="00543348">
        <w:rPr>
          <w:rFonts w:ascii="Oslo Sans Office" w:hAnsi="Oslo Sans Office"/>
        </w:rPr>
        <w:t>tilsyns</w:t>
      </w:r>
      <w:r w:rsidR="00543348" w:rsidRPr="00E15BE3">
        <w:rPr>
          <w:rFonts w:ascii="Oslo Sans Office" w:hAnsi="Oslo Sans Office"/>
        </w:rPr>
        <w:t xml:space="preserve">vakt </w:t>
      </w:r>
      <w:r w:rsidRPr="00E15BE3">
        <w:rPr>
          <w:rFonts w:ascii="Oslo Sans Office" w:hAnsi="Oslo Sans Office"/>
        </w:rPr>
        <w:t>i åpningstiden, uavhengig av hvilke lag som utfører aktivitet.</w:t>
      </w:r>
      <w:r>
        <w:rPr>
          <w:rFonts w:ascii="Oslo Sans Office" w:hAnsi="Oslo Sans Office"/>
        </w:rPr>
        <w:t xml:space="preserve"> 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Det avholdes ikke arrangementer i hallene</w:t>
      </w:r>
      <w:r w:rsidR="00543348">
        <w:rPr>
          <w:rFonts w:ascii="Oslo Sans Office" w:hAnsi="Oslo Sans Office"/>
        </w:rPr>
        <w:t>.</w:t>
      </w:r>
      <w:r>
        <w:rPr>
          <w:rFonts w:ascii="Oslo Sans Office" w:hAnsi="Oslo Sans Office"/>
        </w:rPr>
        <w:t xml:space="preserve"> </w:t>
      </w:r>
      <w:r w:rsidR="00543348">
        <w:rPr>
          <w:rFonts w:ascii="Oslo Sans Office" w:hAnsi="Oslo Sans Office"/>
        </w:rPr>
        <w:t xml:space="preserve"> </w:t>
      </w:r>
      <w:proofErr w:type="spellStart"/>
      <w:r w:rsidR="00543348">
        <w:rPr>
          <w:rFonts w:ascii="Oslo Sans Office" w:hAnsi="Oslo Sans Office"/>
        </w:rPr>
        <w:t>A</w:t>
      </w:r>
      <w:r>
        <w:rPr>
          <w:rFonts w:ascii="Oslo Sans Office" w:hAnsi="Oslo Sans Office"/>
        </w:rPr>
        <w:t>ktivitetstid</w:t>
      </w:r>
      <w:proofErr w:type="spellEnd"/>
      <w:r>
        <w:rPr>
          <w:rFonts w:ascii="Oslo Sans Office" w:hAnsi="Oslo Sans Office"/>
        </w:rPr>
        <w:t xml:space="preserve"> i helger kan benyttes av</w:t>
      </w:r>
      <w:r w:rsidR="0029421C">
        <w:rPr>
          <w:rFonts w:ascii="Oslo Sans Office" w:hAnsi="Oslo Sans Office"/>
        </w:rPr>
        <w:t>driftsavtalepart</w:t>
      </w:r>
      <w:r>
        <w:rPr>
          <w:rFonts w:ascii="Oslo Sans Office" w:hAnsi="Oslo Sans Office"/>
        </w:rPr>
        <w:t>.</w:t>
      </w:r>
    </w:p>
    <w:p w:rsidR="00421106" w:rsidRPr="00105AEE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Ordinære rutiner og oppgaver som påligger </w:t>
      </w:r>
      <w:r w:rsidR="0029421C">
        <w:rPr>
          <w:rFonts w:ascii="Oslo Sans Office" w:hAnsi="Oslo Sans Office"/>
        </w:rPr>
        <w:t xml:space="preserve">driftsavtalepart </w:t>
      </w:r>
      <w:r>
        <w:rPr>
          <w:rFonts w:ascii="Oslo Sans Office" w:hAnsi="Oslo Sans Office"/>
        </w:rPr>
        <w:t>må utføres som normalt og registreres i ORRA.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Flerbruks</w:t>
      </w:r>
      <w:r w:rsidRPr="00E15BE3">
        <w:rPr>
          <w:rFonts w:ascii="Oslo Sans Office" w:hAnsi="Oslo Sans Office"/>
        </w:rPr>
        <w:t xml:space="preserve">hallen må holdes låst under trening. Ny gruppe som skal trene kan ikke slippes inn i hallen før gruppen som har trent har </w:t>
      </w:r>
      <w:r>
        <w:rPr>
          <w:rFonts w:ascii="Oslo Sans Office" w:hAnsi="Oslo Sans Office"/>
        </w:rPr>
        <w:t>avsluttet sin aktivitet</w:t>
      </w:r>
      <w:r w:rsidRPr="00E15BE3">
        <w:rPr>
          <w:rFonts w:ascii="Oslo Sans Office" w:hAnsi="Oslo Sans Office"/>
        </w:rPr>
        <w:t>.</w:t>
      </w:r>
      <w:r>
        <w:rPr>
          <w:rFonts w:ascii="Oslo Sans Office" w:hAnsi="Oslo Sans Office"/>
        </w:rPr>
        <w:t xml:space="preserve"> Det er kun utøvere, ledere og trenere som får slippe inn i hallen. Øvrige personer krever særskilt godkjenning.</w:t>
      </w:r>
    </w:p>
    <w:p w:rsidR="00421106" w:rsidRPr="00E15BE3" w:rsidRDefault="00BD79FD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 Driftsavtaleparten</w:t>
      </w:r>
      <w:r w:rsidR="0029421C">
        <w:rPr>
          <w:rFonts w:ascii="Oslo Sans Office" w:hAnsi="Oslo Sans Office"/>
        </w:rPr>
        <w:t xml:space="preserve"> </w:t>
      </w:r>
      <w:r w:rsidR="00421106">
        <w:rPr>
          <w:rFonts w:ascii="Oslo Sans Office" w:hAnsi="Oslo Sans Office"/>
        </w:rPr>
        <w:t>må sørge for at det foreligger et registreringssystem som sørger for at personer som er blitt eksponert for mulig smitte i flerbrukshallen kan kontaktes i etterkant. Denne informasjonen må lagres i to uker.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hAnsi="Oslo Sans Office"/>
        </w:rPr>
        <w:t>Det må merkes opp soner for inn</w:t>
      </w:r>
      <w:r>
        <w:rPr>
          <w:rFonts w:ascii="Oslo Sans Office" w:hAnsi="Oslo Sans Office"/>
        </w:rPr>
        <w:t>-</w:t>
      </w:r>
      <w:r w:rsidRPr="00E15BE3">
        <w:rPr>
          <w:rFonts w:ascii="Oslo Sans Office" w:hAnsi="Oslo Sans Office"/>
        </w:rPr>
        <w:t xml:space="preserve"> og utslipp av treningsgrupper, slik at ulike grupper ikke kommer i fysisk kontakt med hverandre.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hAnsi="Oslo Sans Office"/>
        </w:rPr>
        <w:t>Det må henges opp tilstrekkelig informasjon på utsiden av hallen og ved alle hallflater, oppholdsrom etc.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Oslo Sans Office" w:eastAsia="Times New Roman" w:hAnsi="Oslo Sans Office"/>
          <w:b/>
          <w:bCs/>
        </w:rPr>
      </w:pPr>
      <w:r w:rsidRPr="00E15BE3">
        <w:rPr>
          <w:rFonts w:ascii="Oslo Sans Office" w:eastAsia="Times New Roman" w:hAnsi="Oslo Sans Office"/>
        </w:rPr>
        <w:t>De forskjellige i</w:t>
      </w:r>
      <w:r>
        <w:rPr>
          <w:rFonts w:ascii="Oslo Sans Office" w:eastAsia="Times New Roman" w:hAnsi="Oslo Sans Office"/>
        </w:rPr>
        <w:t xml:space="preserve">drettene må forholde seg til sitt særforbunds </w:t>
      </w:r>
      <w:r w:rsidRPr="00E15BE3">
        <w:rPr>
          <w:rFonts w:ascii="Oslo Sans Office" w:eastAsia="Times New Roman" w:hAnsi="Oslo Sans Office"/>
        </w:rPr>
        <w:t xml:space="preserve">koronavettregler. 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Oslo Sans Office" w:eastAsia="Times New Roman" w:hAnsi="Oslo Sans Office"/>
          <w:b/>
          <w:bCs/>
        </w:rPr>
      </w:pPr>
      <w:r w:rsidRPr="00E15BE3">
        <w:rPr>
          <w:rFonts w:ascii="Oslo Sans Office" w:eastAsia="Times New Roman" w:hAnsi="Oslo Sans Office"/>
        </w:rPr>
        <w:t xml:space="preserve">Ingen, hverken utøvere eller ledere, kan møte i hallen </w:t>
      </w:r>
      <w:r>
        <w:rPr>
          <w:rFonts w:ascii="Oslo Sans Office" w:eastAsia="Times New Roman" w:hAnsi="Oslo Sans Office"/>
        </w:rPr>
        <w:t>dersom</w:t>
      </w:r>
      <w:r w:rsidRPr="00E15BE3">
        <w:rPr>
          <w:rFonts w:ascii="Oslo Sans Office" w:eastAsia="Times New Roman" w:hAnsi="Oslo Sans Office"/>
        </w:rPr>
        <w:t xml:space="preserve"> de har symptomer på luftveisinfeksjon.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hAnsi="Oslo Sans Office"/>
        </w:rPr>
        <w:t>Arrangementer og kampaktivitet er ikke tillatt uten særskilt godkjenning av BYM.</w:t>
      </w:r>
    </w:p>
    <w:p w:rsidR="00421106" w:rsidRPr="00E15BE3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 w:rsidRPr="00E15BE3">
        <w:rPr>
          <w:rFonts w:ascii="Oslo Sans Office" w:eastAsia="Times New Roman" w:hAnsi="Oslo Sans Office"/>
        </w:rPr>
        <w:t xml:space="preserve">Det må være en dedikert </w:t>
      </w:r>
      <w:r>
        <w:rPr>
          <w:rFonts w:ascii="Oslo Sans Office" w:eastAsia="Times New Roman" w:hAnsi="Oslo Sans Office"/>
        </w:rPr>
        <w:t>person</w:t>
      </w:r>
      <w:r w:rsidRPr="00E15BE3">
        <w:rPr>
          <w:rFonts w:ascii="Oslo Sans Office" w:eastAsia="Times New Roman" w:hAnsi="Oslo Sans Office"/>
        </w:rPr>
        <w:t xml:space="preserve"> over 18 år når aktiviteten utøves for å påse at retningslinjene og nødvendig smittevern ivaretas</w:t>
      </w:r>
      <w:r>
        <w:rPr>
          <w:rFonts w:ascii="Oslo Sans Office" w:eastAsia="Times New Roman" w:hAnsi="Oslo Sans Office"/>
        </w:rPr>
        <w:t xml:space="preserve">. Utstyr og kontaktflater må vaskes grundig etter bruk. Dette er hvert enkelt </w:t>
      </w:r>
      <w:r w:rsidR="00543348">
        <w:rPr>
          <w:rFonts w:ascii="Oslo Sans Office" w:eastAsia="Times New Roman" w:hAnsi="Oslo Sans Office"/>
        </w:rPr>
        <w:t>idretts</w:t>
      </w:r>
      <w:r>
        <w:rPr>
          <w:rFonts w:ascii="Oslo Sans Office" w:eastAsia="Times New Roman" w:hAnsi="Oslo Sans Office"/>
        </w:rPr>
        <w:t>lag</w:t>
      </w:r>
      <w:r w:rsidR="00543348">
        <w:rPr>
          <w:rFonts w:ascii="Oslo Sans Office" w:eastAsia="Times New Roman" w:hAnsi="Oslo Sans Office"/>
        </w:rPr>
        <w:t xml:space="preserve"> sitt</w:t>
      </w:r>
      <w:r>
        <w:rPr>
          <w:rFonts w:ascii="Oslo Sans Office" w:eastAsia="Times New Roman" w:hAnsi="Oslo Sans Office"/>
        </w:rPr>
        <w:t xml:space="preserve"> ansvar</w:t>
      </w:r>
      <w:r w:rsidR="00543348">
        <w:rPr>
          <w:rFonts w:ascii="Oslo Sans Office" w:eastAsia="Times New Roman" w:hAnsi="Oslo Sans Office"/>
        </w:rPr>
        <w:t>. Idrettslagene</w:t>
      </w:r>
      <w:r>
        <w:rPr>
          <w:rFonts w:ascii="Oslo Sans Office" w:eastAsia="Times New Roman" w:hAnsi="Oslo Sans Office"/>
        </w:rPr>
        <w:t xml:space="preserve"> må </w:t>
      </w:r>
      <w:r w:rsidR="00543348">
        <w:rPr>
          <w:rFonts w:ascii="Oslo Sans Office" w:eastAsia="Times New Roman" w:hAnsi="Oslo Sans Office"/>
        </w:rPr>
        <w:t xml:space="preserve">følgelig </w:t>
      </w:r>
      <w:r>
        <w:rPr>
          <w:rFonts w:ascii="Oslo Sans Office" w:eastAsia="Times New Roman" w:hAnsi="Oslo Sans Office"/>
        </w:rPr>
        <w:t xml:space="preserve">sørge for å ha </w:t>
      </w:r>
      <w:proofErr w:type="spellStart"/>
      <w:r>
        <w:rPr>
          <w:rFonts w:ascii="Oslo Sans Office" w:eastAsia="Times New Roman" w:hAnsi="Oslo Sans Office"/>
        </w:rPr>
        <w:t>antibac</w:t>
      </w:r>
      <w:proofErr w:type="spellEnd"/>
      <w:r>
        <w:rPr>
          <w:rFonts w:ascii="Oslo Sans Office" w:eastAsia="Times New Roman" w:hAnsi="Oslo Sans Office"/>
        </w:rPr>
        <w:t xml:space="preserve"> og annet nødvendig desinfeksjonsmateriell tilgjengelig.</w:t>
      </w:r>
      <w:r w:rsidR="00903F4F">
        <w:rPr>
          <w:rFonts w:ascii="Oslo Sans Office" w:eastAsia="Times New Roman" w:hAnsi="Oslo Sans Office"/>
        </w:rPr>
        <w:t xml:space="preserve"> Tilsynsvakt har ansvaret for å vaske felles kontaktflater, f.eks. dørhåndtak, jevnlig.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Garderober og toaletter holdes stengt. </w:t>
      </w:r>
      <w:r w:rsidR="00543348">
        <w:rPr>
          <w:rFonts w:ascii="Oslo Sans Office" w:hAnsi="Oslo Sans Office"/>
        </w:rPr>
        <w:t>Tilsyns</w:t>
      </w:r>
      <w:r>
        <w:rPr>
          <w:rFonts w:ascii="Oslo Sans Office" w:hAnsi="Oslo Sans Office"/>
        </w:rPr>
        <w:t xml:space="preserve">vakt kan låse opp toaletter </w:t>
      </w:r>
      <w:r w:rsidR="00543348">
        <w:rPr>
          <w:rFonts w:ascii="Oslo Sans Office" w:hAnsi="Oslo Sans Office"/>
        </w:rPr>
        <w:t>i</w:t>
      </w:r>
      <w:r>
        <w:rPr>
          <w:rFonts w:ascii="Oslo Sans Office" w:hAnsi="Oslo Sans Office"/>
        </w:rPr>
        <w:t xml:space="preserve"> helt nødvendig</w:t>
      </w:r>
      <w:r w:rsidR="00543348">
        <w:rPr>
          <w:rFonts w:ascii="Oslo Sans Office" w:hAnsi="Oslo Sans Office"/>
        </w:rPr>
        <w:t>e</w:t>
      </w:r>
      <w:r>
        <w:rPr>
          <w:rFonts w:ascii="Oslo Sans Office" w:hAnsi="Oslo Sans Office"/>
        </w:rPr>
        <w:t xml:space="preserve"> tilfelle</w:t>
      </w:r>
      <w:r w:rsidR="00543348">
        <w:rPr>
          <w:rFonts w:ascii="Oslo Sans Office" w:hAnsi="Oslo Sans Office"/>
        </w:rPr>
        <w:t>r.</w:t>
      </w:r>
      <w:r>
        <w:rPr>
          <w:rFonts w:ascii="Oslo Sans Office" w:hAnsi="Oslo Sans Office"/>
        </w:rPr>
        <w:t xml:space="preserve"> Toalettet må rengjøres grundig etter bruk.</w:t>
      </w:r>
    </w:p>
    <w:p w:rsidR="00421106" w:rsidRDefault="00543348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Dersom</w:t>
      </w:r>
      <w:r w:rsidR="00421106">
        <w:rPr>
          <w:rFonts w:ascii="Oslo Sans Office" w:hAnsi="Oslo Sans Office"/>
        </w:rPr>
        <w:t xml:space="preserve"> </w:t>
      </w:r>
      <w:r w:rsidR="0029421C">
        <w:rPr>
          <w:rFonts w:ascii="Oslo Sans Office" w:hAnsi="Oslo Sans Office"/>
        </w:rPr>
        <w:t xml:space="preserve">driftsavtalepart </w:t>
      </w:r>
      <w:r w:rsidR="00421106">
        <w:rPr>
          <w:rFonts w:ascii="Oslo Sans Office" w:hAnsi="Oslo Sans Office"/>
        </w:rPr>
        <w:t xml:space="preserve">eller idrettslag </w:t>
      </w:r>
      <w:r>
        <w:rPr>
          <w:rFonts w:ascii="Oslo Sans Office" w:hAnsi="Oslo Sans Office"/>
        </w:rPr>
        <w:t xml:space="preserve">er </w:t>
      </w:r>
      <w:r w:rsidR="00421106">
        <w:rPr>
          <w:rFonts w:ascii="Oslo Sans Office" w:hAnsi="Oslo Sans Office"/>
        </w:rPr>
        <w:t>i tvil om aktiviteten som planlegges kan gjennomføres i tråd med smittevernreglene, må BYM kontaktes.</w:t>
      </w:r>
    </w:p>
    <w:p w:rsidR="00421106" w:rsidRDefault="00421106" w:rsidP="00421106">
      <w:pPr>
        <w:pStyle w:val="Listeavsnitt"/>
        <w:numPr>
          <w:ilvl w:val="0"/>
          <w:numId w:val="2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Brudd på smittevernreglene kan medføre at </w:t>
      </w:r>
      <w:r w:rsidR="00543348">
        <w:rPr>
          <w:rFonts w:ascii="Oslo Sans Office" w:hAnsi="Oslo Sans Office"/>
        </w:rPr>
        <w:t>idretts</w:t>
      </w:r>
      <w:r>
        <w:rPr>
          <w:rFonts w:ascii="Oslo Sans Office" w:hAnsi="Oslo Sans Office"/>
        </w:rPr>
        <w:t>lag utestenges eller at hallen stenges.</w:t>
      </w:r>
    </w:p>
    <w:p w:rsidR="00421106" w:rsidRPr="005D7109" w:rsidRDefault="00421106" w:rsidP="00421106">
      <w:pPr>
        <w:ind w:left="360"/>
        <w:rPr>
          <w:rFonts w:ascii="Oslo Sans Office" w:hAnsi="Oslo Sans Office"/>
        </w:rPr>
      </w:pPr>
      <w:r w:rsidRPr="00E15BE3">
        <w:rPr>
          <w:rFonts w:ascii="Oslo Sans Office" w:eastAsia="Times New Roman" w:hAnsi="Oslo Sans Office"/>
          <w:b/>
          <w:bCs/>
        </w:rPr>
        <w:t>Enhver beslutning av strengere art</w:t>
      </w:r>
      <w:r>
        <w:rPr>
          <w:rFonts w:ascii="Oslo Sans Office" w:eastAsia="Times New Roman" w:hAnsi="Oslo Sans Office"/>
          <w:b/>
          <w:bCs/>
        </w:rPr>
        <w:t xml:space="preserve"> enn ovennevnte</w:t>
      </w:r>
      <w:r w:rsidRPr="00E15BE3">
        <w:rPr>
          <w:rFonts w:ascii="Oslo Sans Office" w:eastAsia="Times New Roman" w:hAnsi="Oslo Sans Office"/>
          <w:b/>
          <w:bCs/>
        </w:rPr>
        <w:t>, tatt av anleggseier eller sentrale/lokale helsemyndigheter, overprøver retningslinjer gitt fra NIF/NFIF.</w:t>
      </w:r>
    </w:p>
    <w:p w:rsidR="006B2068" w:rsidRDefault="006B2068" w:rsidP="006B2068">
      <w:pPr>
        <w:pStyle w:val="Tekst"/>
        <w:ind w:left="0"/>
        <w:rPr>
          <w:lang w:val="nb-NO"/>
        </w:rPr>
      </w:pPr>
    </w:p>
    <w:p w:rsidR="004853BE" w:rsidRPr="00814F10" w:rsidRDefault="004853BE" w:rsidP="00814F10">
      <w:pPr>
        <w:tabs>
          <w:tab w:val="left" w:pos="1305"/>
        </w:tabs>
        <w:rPr>
          <w:lang w:val="nn-NO"/>
        </w:rPr>
      </w:pPr>
      <w:bookmarkStart w:id="0" w:name="_GoBack"/>
      <w:bookmarkEnd w:id="0"/>
    </w:p>
    <w:sectPr w:rsidR="004853BE" w:rsidRPr="00814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418" w:left="1559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A6" w:rsidRDefault="00F74AA6">
      <w:r>
        <w:separator/>
      </w:r>
    </w:p>
  </w:endnote>
  <w:endnote w:type="continuationSeparator" w:id="0">
    <w:p w:rsidR="00F74AA6" w:rsidRDefault="00F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slo Sans Office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E5" w:rsidRDefault="00D945E5" w:rsidP="00D945E5">
    <w:pPr>
      <w:rPr>
        <w:sz w:val="4"/>
      </w:rPr>
    </w:pPr>
  </w:p>
  <w:p w:rsidR="00D945E5" w:rsidRDefault="00125635" w:rsidP="00D945E5">
    <w:pPr>
      <w:rPr>
        <w:sz w:val="4"/>
      </w:rPr>
    </w:pPr>
    <w:r>
      <w:rPr>
        <w:sz w:val="4"/>
      </w:rPr>
      <w:ptab w:relativeTo="margin" w:alignment="center" w:leader="underscore"/>
    </w:r>
  </w:p>
  <w:tbl>
    <w:tblPr>
      <w:tblW w:w="9639" w:type="dxa"/>
      <w:tblInd w:w="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1648"/>
      <w:gridCol w:w="3119"/>
      <w:gridCol w:w="1612"/>
      <w:gridCol w:w="1928"/>
    </w:tblGrid>
    <w:tr w:rsidR="000F6829" w:rsidTr="00AA7BED">
      <w:trPr>
        <w:cantSplit/>
      </w:trPr>
      <w:tc>
        <w:tcPr>
          <w:tcW w:w="1332" w:type="dxa"/>
          <w:vMerge w:val="restart"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b/>
              <w:sz w:val="16"/>
            </w:rPr>
          </w:pPr>
          <w:bookmarkStart w:id="4" w:name="Bk1r1" w:colFirst="1" w:colLast="1"/>
          <w:bookmarkStart w:id="5" w:name="Bk2r1" w:colFirst="2" w:colLast="2"/>
          <w:bookmarkStart w:id="6" w:name="Bk3r1" w:colFirst="3" w:colLast="3"/>
          <w:bookmarkStart w:id="7" w:name="Bk4r1" w:colFirst="4" w:colLast="4"/>
          <w:bookmarkStart w:id="8" w:name="Bunn_logo" w:colFirst="0" w:colLast="0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Bydriftsdivisjonen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Telefon: 21802180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4"/>
          <w:bookmarkEnd w:id="5"/>
          <w:bookmarkEnd w:id="6"/>
          <w:bookmarkEnd w:id="7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Idrettsavdelingen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Postboks 636 Løren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Karvesvingen 3.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Telefaks: 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0507 Oslo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Bankgironr.:6004.06.37179</w:t>
          </w:r>
        </w:p>
      </w:tc>
    </w:tr>
    <w:bookmarkEnd w:id="8"/>
    <w:bookmarkEnd w:id="13"/>
    <w:bookmarkEnd w:id="14"/>
    <w:bookmarkEnd w:id="15"/>
    <w:bookmarkEnd w:id="16"/>
  </w:tbl>
  <w:p w:rsidR="006B2068" w:rsidRDefault="006B206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A6" w:rsidRDefault="00F74AA6">
      <w:r>
        <w:separator/>
      </w:r>
    </w:p>
  </w:footnote>
  <w:footnote w:type="continuationSeparator" w:id="0">
    <w:p w:rsidR="00F74AA6" w:rsidRDefault="00F74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F" w:rsidRDefault="006442B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14F10"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68" w:rsidRDefault="006B2068" w:rsidP="006B2068">
    <w:pPr>
      <w:pStyle w:val="Topptekst"/>
      <w:rPr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B2068" w:rsidTr="00EF23CE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sz w:val="32"/>
              <w:lang w:val="en-US" w:eastAsia="nb-NO"/>
            </w:rPr>
            <w:drawing>
              <wp:inline distT="0" distB="0" distL="0" distR="0" wp14:anchorId="7A3A79FB" wp14:editId="30667B02">
                <wp:extent cx="768350" cy="906780"/>
                <wp:effectExtent l="0" t="0" r="0" b="762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  <w:lang w:val="en-US"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689DA0F" wp14:editId="517F6596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0" t="0" r="0" b="0"/>
                    <wp:wrapNone/>
                    <wp:docPr id="2" name="Rett linj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</w:tr>
    <w:tr w:rsidR="006B2068" w:rsidTr="00EF23CE">
      <w:trPr>
        <w:cantSplit/>
        <w:trHeight w:hRule="exact" w:val="380"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B2068" w:rsidTr="00EF23CE">
      <w:trPr>
        <w:cantSplit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Bymiljøetaten</w:t>
          </w:r>
        </w:p>
      </w:tc>
    </w:tr>
    <w:bookmarkEnd w:id="3"/>
  </w:tbl>
  <w:p w:rsidR="00DA168F" w:rsidRDefault="00DA168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D02"/>
    <w:multiLevelType w:val="hybridMultilevel"/>
    <w:tmpl w:val="A9826A2E"/>
    <w:lvl w:ilvl="0" w:tplc="91306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09B"/>
    <w:multiLevelType w:val="hybridMultilevel"/>
    <w:tmpl w:val="AC3E5A7A"/>
    <w:lvl w:ilvl="0" w:tplc="25E0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0"/>
    <w:rsid w:val="000321A4"/>
    <w:rsid w:val="0004573F"/>
    <w:rsid w:val="0006786D"/>
    <w:rsid w:val="00085E80"/>
    <w:rsid w:val="000D19C1"/>
    <w:rsid w:val="000F23C6"/>
    <w:rsid w:val="000F667E"/>
    <w:rsid w:val="000F6829"/>
    <w:rsid w:val="001056C6"/>
    <w:rsid w:val="00125635"/>
    <w:rsid w:val="00141DA5"/>
    <w:rsid w:val="001444AD"/>
    <w:rsid w:val="00162B16"/>
    <w:rsid w:val="00180ACB"/>
    <w:rsid w:val="001812FD"/>
    <w:rsid w:val="001831A0"/>
    <w:rsid w:val="001C0759"/>
    <w:rsid w:val="001E213F"/>
    <w:rsid w:val="001E2DC6"/>
    <w:rsid w:val="001E733D"/>
    <w:rsid w:val="002331BB"/>
    <w:rsid w:val="0025413A"/>
    <w:rsid w:val="0029421C"/>
    <w:rsid w:val="002A056E"/>
    <w:rsid w:val="002A2795"/>
    <w:rsid w:val="002A3AA1"/>
    <w:rsid w:val="00351004"/>
    <w:rsid w:val="00383E98"/>
    <w:rsid w:val="003C0C1B"/>
    <w:rsid w:val="003E5F4C"/>
    <w:rsid w:val="004048F0"/>
    <w:rsid w:val="0040779E"/>
    <w:rsid w:val="00421106"/>
    <w:rsid w:val="00425777"/>
    <w:rsid w:val="004853BE"/>
    <w:rsid w:val="004E7FC2"/>
    <w:rsid w:val="00512159"/>
    <w:rsid w:val="00541B5E"/>
    <w:rsid w:val="00541C2B"/>
    <w:rsid w:val="00541DAF"/>
    <w:rsid w:val="00543348"/>
    <w:rsid w:val="0054676B"/>
    <w:rsid w:val="00585B68"/>
    <w:rsid w:val="00591023"/>
    <w:rsid w:val="005C7BD0"/>
    <w:rsid w:val="00630580"/>
    <w:rsid w:val="006335BD"/>
    <w:rsid w:val="006442BC"/>
    <w:rsid w:val="00667425"/>
    <w:rsid w:val="0067557A"/>
    <w:rsid w:val="006B13B3"/>
    <w:rsid w:val="006B1C55"/>
    <w:rsid w:val="006B2068"/>
    <w:rsid w:val="006F0D21"/>
    <w:rsid w:val="007428E3"/>
    <w:rsid w:val="007539A8"/>
    <w:rsid w:val="007A0F87"/>
    <w:rsid w:val="007B433E"/>
    <w:rsid w:val="007E7259"/>
    <w:rsid w:val="00803086"/>
    <w:rsid w:val="00814F10"/>
    <w:rsid w:val="0081649D"/>
    <w:rsid w:val="00826B47"/>
    <w:rsid w:val="00844D68"/>
    <w:rsid w:val="00870ED9"/>
    <w:rsid w:val="008D10BE"/>
    <w:rsid w:val="008E7D42"/>
    <w:rsid w:val="008F1F37"/>
    <w:rsid w:val="00903F4F"/>
    <w:rsid w:val="00905D0F"/>
    <w:rsid w:val="00921B44"/>
    <w:rsid w:val="0094486D"/>
    <w:rsid w:val="009A5313"/>
    <w:rsid w:val="009A6F4E"/>
    <w:rsid w:val="00A0722D"/>
    <w:rsid w:val="00A154FB"/>
    <w:rsid w:val="00A22BE4"/>
    <w:rsid w:val="00A70573"/>
    <w:rsid w:val="00AA7BED"/>
    <w:rsid w:val="00AB1019"/>
    <w:rsid w:val="00AD77D1"/>
    <w:rsid w:val="00B4549C"/>
    <w:rsid w:val="00B57C6F"/>
    <w:rsid w:val="00B83FD7"/>
    <w:rsid w:val="00BD6794"/>
    <w:rsid w:val="00BD79FD"/>
    <w:rsid w:val="00C03093"/>
    <w:rsid w:val="00C15324"/>
    <w:rsid w:val="00C15CE5"/>
    <w:rsid w:val="00C30F9F"/>
    <w:rsid w:val="00C37F7A"/>
    <w:rsid w:val="00C4333B"/>
    <w:rsid w:val="00C8713B"/>
    <w:rsid w:val="00CB47D9"/>
    <w:rsid w:val="00CC1CDB"/>
    <w:rsid w:val="00CF7C71"/>
    <w:rsid w:val="00D865A0"/>
    <w:rsid w:val="00D945E5"/>
    <w:rsid w:val="00DA168F"/>
    <w:rsid w:val="00DB4E0E"/>
    <w:rsid w:val="00DC5F25"/>
    <w:rsid w:val="00DC6297"/>
    <w:rsid w:val="00DE67FE"/>
    <w:rsid w:val="00E1163C"/>
    <w:rsid w:val="00E2289B"/>
    <w:rsid w:val="00E25CB9"/>
    <w:rsid w:val="00E81365"/>
    <w:rsid w:val="00E8605F"/>
    <w:rsid w:val="00EA3FCD"/>
    <w:rsid w:val="00EB1AE5"/>
    <w:rsid w:val="00EC0EE4"/>
    <w:rsid w:val="00EC1043"/>
    <w:rsid w:val="00EF7BC2"/>
    <w:rsid w:val="00F3597D"/>
    <w:rsid w:val="00F41E83"/>
    <w:rsid w:val="00F44884"/>
    <w:rsid w:val="00F74AA6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\Maler\Office2010_word_maler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D85-3E6D-BA43-9743-4EA1256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\Felles\Maler\Office2010_word_maler\Notat.dotm</Template>
  <TotalTime>1</TotalTime>
  <Pages>1</Pages>
  <Words>474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Elisabeth Anker</dc:creator>
  <cp:lastModifiedBy>Norges Judoforbund</cp:lastModifiedBy>
  <cp:revision>2</cp:revision>
  <cp:lastPrinted>2014-11-26T08:14:00Z</cp:lastPrinted>
  <dcterms:created xsi:type="dcterms:W3CDTF">2020-05-12T15:07:00Z</dcterms:created>
  <dcterms:modified xsi:type="dcterms:W3CDTF">2020-05-12T15:07:00Z</dcterms:modified>
</cp:coreProperties>
</file>