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Helvetica Neue" w:cs="Helvetica Neue" w:eastAsia="Helvetica Neue" w:hAnsi="Helvetica Neue"/>
          <w:b w:val="1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rtl w:val="0"/>
        </w:rPr>
        <w:t xml:space="preserve">INNKALLING TIL MØTE I STYRETS ARBEIDSUTVALG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-523869</wp:posOffset>
            </wp:positionH>
            <wp:positionV relativeFrom="paragraph">
              <wp:posOffset>-704844</wp:posOffset>
            </wp:positionV>
            <wp:extent cx="1420495" cy="1219200"/>
            <wp:effectExtent b="0" l="0" r="0" t="0"/>
            <wp:wrapSquare wrapText="bothSides" distB="0" distT="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160" l="0" r="0" t="569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" w:cs="Times" w:eastAsia="Times" w:hAnsi="Time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Møtenummer:</w:t>
        <w:tab/>
        <w:t xml:space="preserve"> 09/2021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Dato:</w:t>
        <w:tab/>
        <w:tab/>
        <w:tab/>
        <w:t xml:space="preserve">Tirsdag 16. november 2021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Kl:</w:t>
        <w:tab/>
        <w:tab/>
        <w:tab/>
        <w:t xml:space="preserve">1800-2030</w:t>
      </w:r>
    </w:p>
    <w:p w:rsidR="00000000" w:rsidDel="00000000" w:rsidP="00000000" w:rsidRDefault="00000000" w:rsidRPr="00000000" w14:paraId="00000007">
      <w:pPr>
        <w:spacing w:after="0" w:line="240" w:lineRule="auto"/>
        <w:ind w:left="2124" w:hanging="212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Sted:</w:t>
        <w:tab/>
        <w:tab/>
        <w:t xml:space="preserve">Klubbhuset</w:t>
      </w:r>
    </w:p>
    <w:p w:rsidR="00000000" w:rsidDel="00000000" w:rsidP="00000000" w:rsidRDefault="00000000" w:rsidRPr="00000000" w14:paraId="00000008">
      <w:pPr>
        <w:spacing w:after="0" w:line="240" w:lineRule="auto"/>
        <w:ind w:left="45" w:hanging="4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Innkalt:</w:t>
        <w:tab/>
        <w:tab/>
      </w:r>
      <w:r w:rsidDel="00000000" w:rsidR="00000000" w:rsidRPr="00000000">
        <w:rPr>
          <w:color w:val="000000"/>
          <w:rtl w:val="0"/>
        </w:rPr>
        <w:t xml:space="preserve">Styrets arbeidsutvalg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SAKLISTE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Vedtakssaker: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Godkjenning protokoll møte 19/10</w:t>
      </w:r>
      <w:r w:rsidDel="00000000" w:rsidR="00000000" w:rsidRPr="00000000">
        <w:rPr>
          <w:sz w:val="24"/>
          <w:szCs w:val="24"/>
          <w:rtl w:val="0"/>
        </w:rPr>
        <w:t xml:space="preserve">-21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godkjenning av innkalling 16/11</w:t>
      </w:r>
      <w:r w:rsidDel="00000000" w:rsidR="00000000" w:rsidRPr="00000000">
        <w:rPr>
          <w:sz w:val="24"/>
          <w:szCs w:val="24"/>
          <w:rtl w:val="0"/>
        </w:rPr>
        <w:t xml:space="preserve">-21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– Einar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Orienteringssaker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 sport og progresjon i dette - Siri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Kort status fra fordelingsmøte OIK 2022 - Petter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Orientering fra Administrasjonen.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Rapport utestående fordringer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Kartleggingsskjema avdelingene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Avviksrapportering HMS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  <w:sz w:val="24"/>
          <w:szCs w:val="24"/>
        </w:rPr>
      </w:pP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Vedtaksprotokollen</w:t>
        </w:r>
      </w:hyperlink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  <w:color w:val="ff0000"/>
          <w:sz w:val="26"/>
          <w:szCs w:val="26"/>
        </w:rPr>
      </w:pPr>
      <w:r w:rsidDel="00000000" w:rsidR="00000000" w:rsidRPr="00000000">
        <w:rPr>
          <w:b w:val="1"/>
          <w:i w:val="1"/>
          <w:color w:val="ff0000"/>
          <w:sz w:val="26"/>
          <w:szCs w:val="26"/>
          <w:rtl w:val="0"/>
        </w:rPr>
        <w:t xml:space="preserve">Dersom noen av styremedlemmene anser seg inhabil i en sak, bes dette meddelt styreleder så raskt som mulig. 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MØTEPLAN 2021</w:t>
      </w:r>
    </w:p>
    <w:tbl>
      <w:tblPr>
        <w:tblStyle w:val="Table1"/>
        <w:tblW w:w="8188.000000000001" w:type="dxa"/>
        <w:jc w:val="left"/>
        <w:tblInd w:w="0.0" w:type="dxa"/>
        <w:tblLayout w:type="fixed"/>
        <w:tblLook w:val="0400"/>
      </w:tblPr>
      <w:tblGrid>
        <w:gridCol w:w="2518"/>
        <w:gridCol w:w="1134"/>
        <w:gridCol w:w="992"/>
        <w:gridCol w:w="1134"/>
        <w:gridCol w:w="2410"/>
        <w:tblGridChange w:id="0">
          <w:tblGrid>
            <w:gridCol w:w="2518"/>
            <w:gridCol w:w="1134"/>
            <w:gridCol w:w="992"/>
            <w:gridCol w:w="1134"/>
            <w:gridCol w:w="241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Rule="auto"/>
              <w:ind w:left="51" w:right="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ind w:right="144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Ukedag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Tidspkt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ind w:left="160" w:right="14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ind w:left="50" w:right="39" w:firstLine="0"/>
              <w:rPr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ind w:right="184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lineRule="auto"/>
              <w:ind w:left="116" w:right="109" w:firstLine="0"/>
              <w:jc w:val="center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ind w:left="116" w:right="109" w:firstLine="0"/>
              <w:jc w:val="center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ind w:left="160" w:right="150" w:hanging="87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Strategi/budsjett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26/1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ind w:right="111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23/2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 (Oslo idrettskrets)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02/3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ind w:left="73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ind w:left="50" w:right="39" w:firstLine="0"/>
              <w:rPr>
                <w:b w:val="1"/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ind w:right="184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16/3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ind w:left="160" w:right="150" w:hanging="87"/>
              <w:rPr>
                <w:strike w:val="1"/>
                <w:color w:val="00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8/4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ind w:left="51" w:right="38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Årsmøte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ind w:right="129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29/4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ind w:right="184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12/5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Rule="auto"/>
              <w:ind w:left="50" w:right="39" w:firstLine="0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27/5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color w:val="000000"/>
                <w:sz w:val="20"/>
                <w:szCs w:val="20"/>
                <w:highlight w:val="yellow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8/6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AU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10/8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Styreseminar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19/8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50" w:right="39" w:firstLine="0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Styret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right="184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31/8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16" w:right="109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160" w:right="150" w:hanging="87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Rule="auto"/>
              <w:ind w:left="50" w:right="39" w:firstLine="0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left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Tirsdag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21/9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left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0" w:right="39" w:firstLine="0"/>
              <w:jc w:val="lef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trike w:val="1"/>
                <w:sz w:val="20"/>
                <w:szCs w:val="20"/>
                <w:highlight w:val="yellow"/>
                <w:rtl w:val="0"/>
              </w:rPr>
              <w:t xml:space="preserve">Styret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left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Torsdag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28/10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center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84" w:firstLine="0"/>
              <w:jc w:val="left"/>
              <w:rPr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trike w:val="1"/>
                <w:sz w:val="20"/>
                <w:szCs w:val="20"/>
                <w:highlight w:val="yellow"/>
                <w:rtl w:val="0"/>
              </w:rPr>
              <w:t xml:space="preserve">Klubbhuset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ind w:left="50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Rule="auto"/>
              <w:ind w:right="184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Tirsdag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ind w:left="51" w:right="39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Styret + julebord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Rule="auto"/>
              <w:ind w:right="129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ind w:left="116" w:right="109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ind w:left="160" w:right="150" w:hanging="87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Klubbhuset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0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STYRESAKER i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Oppfølging av utbyggingen av Voldsløkka sør</w:t>
        </w:r>
      </w:hyperlink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100- års jubileum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Planlegging, gjennomføring og evaluering  av rekrutterings- og inkluderingsarbeidet, inkl. nabolagsklubb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Organisering av ny idretter – Håndball, Dans, Judo, 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Allidrett/turn – Få i gang som egen avdeling styrt av frivillige.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Sammenslåing av bandy, innebandy og landhockey? </w:t>
      </w:r>
      <w:r w:rsidDel="00000000" w:rsidR="00000000" w:rsidRPr="00000000">
        <w:rPr>
          <w:strike w:val="1"/>
          <w:color w:val="000000"/>
          <w:rtl w:val="0"/>
        </w:rPr>
        <w:t xml:space="preserve">Og Judo og bryting?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Ungdom i arbeid – Utarbeide plan og finne finansiering.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Kurs og kompetanse – Kartlegging av status og lage plan for veien videre.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Trivselsundersøkelse blant medlemmene?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Boblehall tennis og tennislek rundt banene?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Verdiombud?  - Varslingsrutiner, sørge for kursing og kompetanse, samle alle verditemaer.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GDPR – nye personvernregler i Sagene IF.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Revidering årshjulet.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Digitalisering - Nytt medlemsregister, </w:t>
      </w:r>
      <w:r w:rsidDel="00000000" w:rsidR="00000000" w:rsidRPr="00000000">
        <w:rPr>
          <w:strike w:val="1"/>
          <w:color w:val="000000"/>
          <w:rtl w:val="0"/>
        </w:rPr>
        <w:t xml:space="preserve">Nytt regnskapssystem og rutiner, innfasing av Onestop reporting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Fornye Anti-doping policy (nytt styret)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Gjennomføre bedre klubb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Sponsorarbeid – Få i gang arbeid mot større sponsorer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Tiltak/plan for rekruttering etter Korona – Sommerplan 2021, søknad Gjensidigestiftelsen.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strike w:val="1"/>
          <w:color w:val="000000"/>
        </w:rPr>
      </w:pPr>
      <w:r w:rsidDel="00000000" w:rsidR="00000000" w:rsidRPr="00000000">
        <w:rPr>
          <w:strike w:val="1"/>
          <w:color w:val="000000"/>
          <w:rtl w:val="0"/>
        </w:rPr>
        <w:t xml:space="preserve">Veien videre for Etter skoletid – BUFdir støtte varer til 28/2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Har du saker til styret?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Send dem på epost til </w:t>
      </w:r>
      <w:hyperlink r:id="rId13">
        <w:r w:rsidDel="00000000" w:rsidR="00000000" w:rsidRPr="00000000">
          <w:rPr>
            <w:b w:val="1"/>
            <w:i w:val="1"/>
            <w:color w:val="0000ff"/>
            <w:sz w:val="28"/>
            <w:szCs w:val="28"/>
            <w:u w:val="single"/>
            <w:rtl w:val="0"/>
          </w:rPr>
          <w:t xml:space="preserve">nestleder@sageneif.com</w:t>
        </w:r>
      </w:hyperlink>
      <w:r w:rsidDel="00000000" w:rsidR="00000000" w:rsidRPr="00000000">
        <w:rPr>
          <w:b w:val="1"/>
          <w:i w:val="1"/>
          <w:color w:val="000000"/>
          <w:sz w:val="28"/>
          <w:szCs w:val="28"/>
          <w:rtl w:val="0"/>
        </w:rPr>
        <w:t xml:space="preserve">. </w:t>
      </w:r>
      <w:r w:rsidDel="00000000" w:rsidR="00000000" w:rsidRPr="00000000">
        <w:rPr>
          <w:rtl w:val="0"/>
        </w:rPr>
      </w:r>
    </w:p>
    <w:sectPr>
      <w:footerReference r:id="rId14" w:type="default"/>
      <w:pgSz w:h="16838" w:w="11906" w:orient="portrait"/>
      <w:pgMar w:bottom="1440" w:top="1350" w:left="1440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8"/>
      <w:numFmt w:val="decimalZero"/>
      <w:lvlText w:val="%1/2021"/>
      <w:lvlJc w:val="left"/>
      <w:pPr>
        <w:ind w:left="360" w:hanging="360"/>
      </w:pPr>
      <w:rPr>
        <w:rFonts w:ascii="Calibri" w:cs="Calibri" w:eastAsia="Calibri" w:hAnsi="Calibri"/>
        <w:b w:val="1"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cs="Calibri" w:eastAsia="Calibri" w:hAnsi="Calibri"/>
        <w:b w:val="1"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70F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F035D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rsid w:val="009B0668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rsid w:val="0048370F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A67186"/>
    <w:pPr>
      <w:outlineLvl w:val="9"/>
    </w:pPr>
  </w:style>
  <w:style w:type="paragraph" w:styleId="INNH1">
    <w:name w:val="toc 1"/>
    <w:basedOn w:val="Normal"/>
    <w:next w:val="Normal"/>
    <w:autoRedefine w:val="1"/>
    <w:uiPriority w:val="39"/>
    <w:unhideWhenUsed w:val="1"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 w:val="1"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A671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A67186"/>
    <w:rPr>
      <w:rFonts w:ascii="Tahoma" w:cs="Tahoma" w:hAnsi="Tahoma"/>
      <w:sz w:val="16"/>
      <w:szCs w:val="16"/>
    </w:rPr>
  </w:style>
  <w:style w:type="paragraph" w:styleId="Ingenmellomrom">
    <w:name w:val="No Spacing"/>
    <w:link w:val="IngenmellomromTegn"/>
    <w:uiPriority w:val="1"/>
    <w:qFormat w:val="1"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rsid w:val="00D52211"/>
    <w:pPr>
      <w:ind w:left="720"/>
      <w:contextualSpacing w:val="1"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 w:val="1"/>
    <w:uiPriority w:val="39"/>
    <w:unhideWhenUsed w:val="1"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2D567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 w:val="1"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INNH3">
    <w:name w:val="toc 3"/>
    <w:basedOn w:val="Normal"/>
    <w:next w:val="Normal"/>
    <w:autoRedefine w:val="1"/>
    <w:uiPriority w:val="39"/>
    <w:unhideWhenUsed w:val="1"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riform" w:customStyle="1">
    <w:name w:val="Fri form"/>
    <w:basedOn w:val="Normal"/>
    <w:rsid w:val="0048370F"/>
    <w:rPr>
      <w:rFonts w:ascii="Lucida Grande" w:cs="Times New Roman" w:hAnsi="Lucida Grande"/>
      <w:color w:val="000000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cs="Times New Roman" w:hAnsi="Helvetica"/>
      <w:color w:val="000000"/>
      <w:sz w:val="24"/>
      <w:szCs w:val="24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 w:val="1"/>
    <w:unhideWhenUsed w:val="1"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 w:val="1"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 w:val="1"/>
    <w:rsid w:val="0048370F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semiHidden w:val="1"/>
    <w:rsid w:val="0048370F"/>
    <w:rPr>
      <w:rFonts w:ascii="Times New Roman" w:cs="Times New Roman" w:eastAsia="Times New Roman" w:hAnsi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 w:val="1"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cs="Times New Roman" w:eastAsia="Times New Roman" w:hAnsi="Times New Roman"/>
      <w:i w:val="1"/>
      <w:iCs w:val="1"/>
      <w:sz w:val="24"/>
      <w:szCs w:val="24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cs="Times New Roman" w:eastAsia="Times New Roman" w:hAnsi="Times New Roman"/>
      <w:i w:val="1"/>
      <w:iCs w:val="1"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cs="Times New Roman" w:eastAsia="Times New Roman" w:hAnsi="Times New Roman"/>
      <w:sz w:val="60"/>
      <w:szCs w:val="24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cstheme="minorBidi" w:eastAsiaTheme="minorHAns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1320D5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1320D5"/>
    <w:rPr>
      <w:b w:val="1"/>
      <w:bCs w:val="1"/>
      <w:sz w:val="20"/>
      <w:szCs w:val="20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542C91"/>
    <w:rPr>
      <w:color w:val="605e5c"/>
      <w:shd w:color="auto" w:fill="e1dfdd" w:val="clear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a/sageneif.com/spreadsheets/d/1-UzPbG18zSmV-rf3iDhVWowPXQrzPhfzt1nzWpkrDUI/edit?usp=sharing" TargetMode="External"/><Relationship Id="rId10" Type="http://schemas.openxmlformats.org/officeDocument/2006/relationships/hyperlink" Target="https://docs.google.com/spreadsheets/d/1UMLGWN5RmHY8cyLj9a8TGYmdFOMf4bd_TnR9tMpBTgw/edit?usp=sharing" TargetMode="External"/><Relationship Id="rId13" Type="http://schemas.openxmlformats.org/officeDocument/2006/relationships/hyperlink" Target="mailto:nestleder@sageneif.com" TargetMode="External"/><Relationship Id="rId12" Type="http://schemas.openxmlformats.org/officeDocument/2006/relationships/hyperlink" Target="https://innsyn.pbe.oslo.kommune.no/saksinnsyn/casedet.asp?mode=&amp;caseno=20181472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UABu04XoaY4bYAOXFyZ1Pt9Amxdv6xHUCbWjbKNIExI/edit?usp=sharin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docs.google.com/spreadsheets/d/1ypn93g--YUq0gXwHLLSOxPmE7-Cb8RAGnxOcxr7edmk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M85nnldUtpUm2O9er2KR8OUeQ==">AMUW2mXkMBSEOQABEFnnWI6KyvAfzXfJ87BGYE4SXYkmBM+Jr+sXQXaDZE8LjVhHdwzhs4FOafVjjZ6RabYKu+CPlMcqbsKkAf34Kf5nrAq2+qtAsAS3YNs=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2021-06-04T14:40:00Z</dcterms:created>
  <dc:creator>Seppola, Torkell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